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1029"/>
        <w:gridCol w:w="992"/>
        <w:gridCol w:w="8"/>
        <w:gridCol w:w="977"/>
        <w:gridCol w:w="8"/>
        <w:gridCol w:w="991"/>
        <w:gridCol w:w="992"/>
      </w:tblGrid>
      <w:tr w:rsidR="001558CE" w:rsidRPr="002C02A2" w:rsidTr="001558CE">
        <w:tc>
          <w:tcPr>
            <w:tcW w:w="46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 xml:space="preserve">Kategórie a názvy vyučovacích </w:t>
            </w:r>
            <w:r>
              <w:rPr>
                <w:rFonts w:ascii="Times New Roman" w:hAnsi="Times New Roman"/>
                <w:b/>
              </w:rPr>
              <w:t>kategórií</w:t>
            </w:r>
          </w:p>
        </w:tc>
        <w:tc>
          <w:tcPr>
            <w:tcW w:w="499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1558CE" w:rsidRPr="002C02A2" w:rsidTr="001558CE">
        <w:tc>
          <w:tcPr>
            <w:tcW w:w="4608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1558CE" w:rsidRPr="002C02A2" w:rsidRDefault="001558CE" w:rsidP="001B684E">
            <w:pPr>
              <w:pStyle w:val="Odsekzoznamu"/>
              <w:tabs>
                <w:tab w:val="left" w:pos="28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 + 16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1558CE" w:rsidRPr="002C02A2" w:rsidRDefault="001558CE" w:rsidP="001B684E">
            <w:pPr>
              <w:pStyle w:val="Odsekzoznamu"/>
              <w:tabs>
                <w:tab w:val="left" w:pos="28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1558C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1558C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1558C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+ 12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Slovenský jazyk a literatúra  a)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Prvý cudzí jazyk  a), b)</w:t>
            </w:r>
          </w:p>
        </w:tc>
        <w:tc>
          <w:tcPr>
            <w:tcW w:w="1029" w:type="dxa"/>
            <w:tcBorders>
              <w:lef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gridSpan w:val="2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gridSpan w:val="2"/>
            <w:tcBorders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Druhý cudzí jazyk  a), b)</w:t>
            </w:r>
          </w:p>
        </w:tc>
        <w:tc>
          <w:tcPr>
            <w:tcW w:w="1029" w:type="dxa"/>
            <w:tcBorders>
              <w:lef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gridSpan w:val="2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gridSpan w:val="2"/>
            <w:tcBorders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AF165E">
              <w:rPr>
                <w:rFonts w:ascii="Times New Roman" w:hAnsi="Times New Roman"/>
              </w:rPr>
              <w:t>10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Konverzácia v cudzom jazyku a), c)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0+2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hodnoty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d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Dejepis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3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F165E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029" w:type="dxa"/>
            <w:tcBorders>
              <w:lef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Biológia 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6+4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Matematika  a)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4+4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 a)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e), h)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AF165E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5E">
              <w:rPr>
                <w:rFonts w:ascii="Times New Roman" w:hAnsi="Times New Roman"/>
              </w:rPr>
              <w:t>8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1558CE" w:rsidRPr="002C02A2" w:rsidRDefault="001558CE" w:rsidP="001B684E">
            <w:pPr>
              <w:pStyle w:val="Odsekzoznamu"/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B. </w:t>
            </w: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56+13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pStyle w:val="Odsekzoznamu"/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Teoretick</w:t>
            </w:r>
            <w:r>
              <w:rPr>
                <w:rFonts w:ascii="Times New Roman" w:hAnsi="Times New Roman"/>
                <w:b/>
              </w:rPr>
              <w:t>é</w:t>
            </w:r>
            <w:r w:rsidRPr="002C02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30+11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10+5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Tovaroznalectvo </w:t>
            </w:r>
          </w:p>
        </w:tc>
        <w:tc>
          <w:tcPr>
            <w:tcW w:w="1029" w:type="dxa"/>
            <w:tcBorders>
              <w:lef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Administratíva a korešpondencia a)</w:t>
            </w:r>
          </w:p>
        </w:tc>
        <w:tc>
          <w:tcPr>
            <w:tcW w:w="1029" w:type="dxa"/>
            <w:tcBorders>
              <w:lef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5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 a),f)</w:t>
            </w:r>
          </w:p>
        </w:tc>
        <w:tc>
          <w:tcPr>
            <w:tcW w:w="1029" w:type="dxa"/>
            <w:tcBorders>
              <w:left w:val="single" w:sz="18" w:space="0" w:color="000000"/>
            </w:tcBorders>
            <w:vAlign w:val="center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gridSpan w:val="2"/>
            <w:vAlign w:val="center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gridSpan w:val="2"/>
            <w:tcBorders>
              <w:right w:val="single" w:sz="18" w:space="0" w:color="000000"/>
            </w:tcBorders>
            <w:vAlign w:val="center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2C02A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makroekonómie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9594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Blok reklama a marketing i)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D99594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D99594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bottom w:val="single" w:sz="18" w:space="0" w:color="auto"/>
            </w:tcBorders>
            <w:shd w:val="clear" w:color="auto" w:fill="D99594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9594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9594"/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8CE" w:rsidRPr="002C02A2" w:rsidTr="001558CE">
        <w:tc>
          <w:tcPr>
            <w:tcW w:w="4608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2C02A2" w:rsidRDefault="001558CE" w:rsidP="001B684E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Reklama</w:t>
            </w:r>
            <w:r w:rsidRPr="002C02A2">
              <w:rPr>
                <w:rFonts w:ascii="Times New Roman" w:hAnsi="Times New Roman"/>
              </w:rPr>
              <w:t xml:space="preserve"> a propagácia </w:t>
            </w:r>
            <w:r>
              <w:rPr>
                <w:rFonts w:ascii="Times New Roman" w:hAnsi="Times New Roman"/>
              </w:rPr>
              <w:t>a),f)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2C02A2" w:rsidRDefault="001558CE" w:rsidP="001B684E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Počítačová grafika a),f)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2C02A2" w:rsidRDefault="001558CE" w:rsidP="001B684E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Marketingový manažment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2+2</w:t>
            </w:r>
          </w:p>
        </w:tc>
      </w:tr>
      <w:tr w:rsidR="001558CE" w:rsidRPr="002C02A2" w:rsidTr="001558CE">
        <w:tc>
          <w:tcPr>
            <w:tcW w:w="4608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558CE" w:rsidRPr="002C02A2" w:rsidRDefault="001558CE" w:rsidP="001B684E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Praktický marketing 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18" w:space="0" w:color="auto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bottom w:val="single" w:sz="18" w:space="0" w:color="auto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3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558CE" w:rsidRPr="001E0332" w:rsidRDefault="001558CE" w:rsidP="001B684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  <w:tab w:val="left" w:pos="27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Praktická príprava</w:t>
            </w:r>
            <w:r w:rsidRPr="001558C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26+2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Aplikovaná informatika a), g), h)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Cvičná firma a), g), h)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5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Spoločenský protokol v podnikaní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Účtovníctvo f), g)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Písomná a elektronická komunikácia a), g)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4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 xml:space="preserve">Projektový manažment / Cvičenia z </w:t>
            </w:r>
            <w:proofErr w:type="spellStart"/>
            <w:r w:rsidRPr="001558CE">
              <w:rPr>
                <w:rFonts w:ascii="Times New Roman" w:hAnsi="Times New Roman"/>
              </w:rPr>
              <w:t>daňovníctva</w:t>
            </w:r>
            <w:proofErr w:type="spellEnd"/>
            <w:r w:rsidRPr="001558CE">
              <w:rPr>
                <w:rFonts w:ascii="Times New Roman" w:hAnsi="Times New Roman"/>
              </w:rPr>
              <w:t xml:space="preserve"> a), g), i)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Ekonomické cvičenia a), g)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Odborná prax k)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 týždne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 týždne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58CE" w:rsidRPr="001558CE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9594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Blok reklama a marketing j)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D99594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18" w:space="0" w:color="000000"/>
              <w:bottom w:val="single" w:sz="18" w:space="0" w:color="auto"/>
            </w:tcBorders>
            <w:shd w:val="clear" w:color="auto" w:fill="D99594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bottom w:val="single" w:sz="18" w:space="0" w:color="auto"/>
            </w:tcBorders>
            <w:shd w:val="clear" w:color="auto" w:fill="D99594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9594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9594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58CE" w:rsidRPr="001558CE" w:rsidTr="001558CE">
        <w:tc>
          <w:tcPr>
            <w:tcW w:w="4608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Reklama a propagácia a), f), g), h)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Počítačová grafika a), f), g), h)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1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Marketingový manažment f), g)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Tvorba web stránok a), g), h)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0+2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Cvičenia z účtovníctva a), g), h)</w:t>
            </w:r>
          </w:p>
        </w:tc>
        <w:tc>
          <w:tcPr>
            <w:tcW w:w="1029" w:type="dxa"/>
            <w:tcBorders>
              <w:left w:val="single" w:sz="18" w:space="0" w:color="000000"/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2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lastRenderedPageBreak/>
              <w:t>Spolu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133</w:t>
            </w:r>
          </w:p>
        </w:tc>
      </w:tr>
      <w:tr w:rsidR="001558CE" w:rsidRPr="001558CE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8CE" w:rsidRPr="001558CE" w:rsidTr="001558CE"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Kurz na ochranu života a zdravia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8CE" w:rsidRPr="001558CE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8CE" w:rsidRPr="001558CE" w:rsidTr="001558CE">
        <w:tc>
          <w:tcPr>
            <w:tcW w:w="46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1558CE">
              <w:rPr>
                <w:rFonts w:ascii="Times New Roman" w:hAnsi="Times New Roman"/>
              </w:rPr>
              <w:t>Účelové cvičenia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8CE">
              <w:rPr>
                <w:rFonts w:ascii="Times New Roman" w:hAnsi="Times New Roman"/>
                <w:b/>
              </w:rPr>
              <w:t xml:space="preserve">12 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558CE" w:rsidRPr="001558CE" w:rsidRDefault="001558CE" w:rsidP="001558C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D4937" w:rsidRDefault="005D4937"/>
    <w:sectPr w:rsidR="005D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E"/>
    <w:rsid w:val="001558CE"/>
    <w:rsid w:val="005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8C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8C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2020-03-18T07:58:00Z</dcterms:created>
  <dcterms:modified xsi:type="dcterms:W3CDTF">2020-03-18T08:02:00Z</dcterms:modified>
</cp:coreProperties>
</file>