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E747A9" w:rsidRPr="002C02A2" w:rsidTr="00C003D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C02A2">
              <w:rPr>
                <w:rFonts w:ascii="Times New Roman" w:hAnsi="Times New Roman"/>
                <w:b/>
              </w:rPr>
              <w:t>Kategórie a názvy vyučovacích predmetov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1.Povinné vyučovacie predmety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E747A9" w:rsidRPr="002C02A2" w:rsidRDefault="00E747A9" w:rsidP="00C003D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 + 2,5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 </w:t>
            </w:r>
            <w:r>
              <w:rPr>
                <w:rFonts w:ascii="Times New Roman" w:hAnsi="Times New Roman"/>
              </w:rPr>
              <w:t>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udzí jazyk b)</w:t>
            </w:r>
            <w:r>
              <w:rPr>
                <w:rFonts w:ascii="Times New Roman" w:hAnsi="Times New Roman"/>
              </w:rPr>
              <w:t>, c)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47A9" w:rsidRPr="005F300A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E747A9" w:rsidRPr="005F300A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E747A9" w:rsidRPr="005F300A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E747A9" w:rsidRPr="005F300A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E747A9" w:rsidRPr="005F300A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E747A9" w:rsidRPr="005F300A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47A9" w:rsidRPr="006B3A1D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Matematika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47A9" w:rsidRPr="006B3A1D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Pr="006B3A1D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+0,5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+0,5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E747A9" w:rsidRPr="002C02A2" w:rsidRDefault="00E747A9" w:rsidP="00C003D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Ekonomika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  <w:tab w:val="right" w:pos="44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6+3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Cukrárske suroviny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Odborné kreslenie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Cvičenia z modelovania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 a zariadenia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b)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E747A9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E747A9" w:rsidRPr="002C02A2" w:rsidRDefault="00E747A9" w:rsidP="00C003D1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747A9" w:rsidRPr="00D41D85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47A9" w:rsidRPr="002C02A2" w:rsidTr="00C003D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47A9" w:rsidRPr="002C02A2" w:rsidTr="00C003D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747A9" w:rsidRPr="002C02A2" w:rsidRDefault="00E747A9" w:rsidP="00C003D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747A9" w:rsidRDefault="00E747A9" w:rsidP="00C003D1"/>
    <w:sectPr w:rsidR="00E7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A9"/>
    <w:rsid w:val="009361CE"/>
    <w:rsid w:val="00C003D1"/>
    <w:rsid w:val="00E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7A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7A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2019-08-21T08:35:00Z</cp:lastPrinted>
  <dcterms:created xsi:type="dcterms:W3CDTF">2020-03-18T07:53:00Z</dcterms:created>
  <dcterms:modified xsi:type="dcterms:W3CDTF">2020-03-18T07:53:00Z</dcterms:modified>
</cp:coreProperties>
</file>